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7278D" w14:textId="77777777" w:rsidR="005763E8" w:rsidRDefault="005763E8"/>
    <w:p w14:paraId="4D9ED912" w14:textId="77777777" w:rsidR="005763E8" w:rsidRDefault="005763E8"/>
    <w:p w14:paraId="5EB5A98E" w14:textId="77777777" w:rsidR="005763E8" w:rsidRDefault="005763E8"/>
    <w:p w14:paraId="192EB101" w14:textId="77777777" w:rsidR="005763E8" w:rsidRDefault="005763E8"/>
    <w:p w14:paraId="26F33A4B" w14:textId="77777777" w:rsidR="005763E8" w:rsidRDefault="005763E8"/>
    <w:p w14:paraId="701F6407" w14:textId="77777777" w:rsidR="005763E8" w:rsidRDefault="005763E8"/>
    <w:p w14:paraId="54D064CA" w14:textId="77777777" w:rsidR="005763E8" w:rsidRDefault="005763E8"/>
    <w:p w14:paraId="70AC0245" w14:textId="77777777" w:rsidR="005763E8" w:rsidRDefault="005763E8"/>
    <w:p w14:paraId="591237B2" w14:textId="77777777" w:rsidR="005763E8" w:rsidRDefault="005763E8"/>
    <w:p w14:paraId="02AC25C4" w14:textId="77777777" w:rsidR="00A037DA" w:rsidRDefault="00A037DA" w:rsidP="006629AE">
      <w:pPr>
        <w:rPr>
          <w:b/>
          <w:bCs/>
          <w:sz w:val="36"/>
          <w:szCs w:val="36"/>
        </w:rPr>
      </w:pPr>
    </w:p>
    <w:p w14:paraId="435B8BD6" w14:textId="21318913" w:rsidR="00F214EB" w:rsidRPr="00883A4C" w:rsidRDefault="00EB4D38" w:rsidP="00F214EB">
      <w:pPr>
        <w:jc w:val="center"/>
        <w:rPr>
          <w:rFonts w:ascii="Roboto" w:hAnsi="Roboto"/>
          <w:b/>
          <w:bCs/>
          <w:sz w:val="36"/>
          <w:szCs w:val="36"/>
        </w:rPr>
      </w:pPr>
      <w:r w:rsidRPr="00883A4C">
        <w:rPr>
          <w:rFonts w:ascii="Roboto" w:hAnsi="Roboto"/>
          <w:b/>
          <w:bCs/>
          <w:sz w:val="36"/>
          <w:szCs w:val="36"/>
        </w:rPr>
        <w:t>Exam Invigilator</w:t>
      </w:r>
    </w:p>
    <w:p w14:paraId="2A1067F6" w14:textId="6E8A32F1" w:rsidR="00F214EB" w:rsidRPr="00883A4C" w:rsidRDefault="00EB4D38" w:rsidP="00AB49CD">
      <w:pPr>
        <w:spacing w:after="120"/>
        <w:jc w:val="center"/>
        <w:rPr>
          <w:rFonts w:ascii="Roboto" w:hAnsi="Roboto"/>
          <w:b/>
          <w:bCs/>
          <w:color w:val="2E74B5" w:themeColor="accent5" w:themeShade="BF"/>
          <w:sz w:val="24"/>
          <w:szCs w:val="24"/>
        </w:rPr>
      </w:pPr>
      <w:r w:rsidRPr="00883A4C">
        <w:rPr>
          <w:rFonts w:ascii="Roboto" w:hAnsi="Roboto"/>
          <w:b/>
          <w:bCs/>
          <w:color w:val="2E74B5" w:themeColor="accent5" w:themeShade="BF"/>
          <w:sz w:val="24"/>
          <w:szCs w:val="24"/>
        </w:rPr>
        <w:t>Casual – as and when required</w:t>
      </w:r>
    </w:p>
    <w:p w14:paraId="099B3A6E" w14:textId="506B2D2D" w:rsidR="001B0A1A" w:rsidRPr="00883A4C" w:rsidRDefault="00D52E0B" w:rsidP="00AB49CD">
      <w:pPr>
        <w:spacing w:after="120"/>
        <w:jc w:val="center"/>
        <w:rPr>
          <w:rFonts w:ascii="Roboto" w:hAnsi="Roboto"/>
          <w:b/>
          <w:bCs/>
          <w:color w:val="2E74B5" w:themeColor="accent5" w:themeShade="BF"/>
          <w:sz w:val="24"/>
          <w:szCs w:val="24"/>
        </w:rPr>
      </w:pPr>
      <w:r w:rsidRPr="00883A4C">
        <w:rPr>
          <w:rFonts w:ascii="Roboto" w:hAnsi="Roboto"/>
          <w:b/>
          <w:bCs/>
          <w:color w:val="2E74B5" w:themeColor="accent5" w:themeShade="BF"/>
          <w:sz w:val="24"/>
          <w:szCs w:val="24"/>
        </w:rPr>
        <w:t>NJC Band 1, SCP 3 - £</w:t>
      </w:r>
      <w:r w:rsidR="009C37BB" w:rsidRPr="00883A4C">
        <w:rPr>
          <w:rFonts w:ascii="Roboto" w:hAnsi="Roboto"/>
          <w:b/>
          <w:bCs/>
          <w:color w:val="2E74B5" w:themeColor="accent5" w:themeShade="BF"/>
          <w:sz w:val="24"/>
          <w:szCs w:val="24"/>
        </w:rPr>
        <w:t>12.45</w:t>
      </w:r>
      <w:r w:rsidRPr="00883A4C">
        <w:rPr>
          <w:rFonts w:ascii="Roboto" w:hAnsi="Roboto"/>
          <w:b/>
          <w:bCs/>
          <w:color w:val="2E74B5" w:themeColor="accent5" w:themeShade="BF"/>
          <w:sz w:val="24"/>
          <w:szCs w:val="24"/>
        </w:rPr>
        <w:t xml:space="preserve"> per hour</w:t>
      </w:r>
      <w:r w:rsidR="00617413" w:rsidRPr="00883A4C">
        <w:rPr>
          <w:rFonts w:ascii="Roboto" w:hAnsi="Roboto"/>
          <w:b/>
          <w:bCs/>
          <w:color w:val="2E74B5" w:themeColor="accent5" w:themeShade="BF"/>
          <w:sz w:val="24"/>
          <w:szCs w:val="24"/>
        </w:rPr>
        <w:t xml:space="preserve"> </w:t>
      </w:r>
    </w:p>
    <w:p w14:paraId="4B38211F" w14:textId="053587FA" w:rsidR="00F214EB" w:rsidRPr="00883A4C" w:rsidRDefault="00F214EB" w:rsidP="00AB49CD">
      <w:pPr>
        <w:spacing w:after="120"/>
        <w:jc w:val="center"/>
        <w:rPr>
          <w:rFonts w:ascii="Roboto" w:hAnsi="Roboto"/>
          <w:b/>
          <w:bCs/>
          <w:color w:val="2E74B5" w:themeColor="accent5" w:themeShade="BF"/>
          <w:sz w:val="24"/>
          <w:szCs w:val="24"/>
        </w:rPr>
      </w:pPr>
      <w:r w:rsidRPr="00883A4C">
        <w:rPr>
          <w:rFonts w:ascii="Roboto" w:hAnsi="Roboto"/>
          <w:b/>
          <w:bCs/>
          <w:color w:val="2E74B5" w:themeColor="accent5" w:themeShade="BF"/>
          <w:sz w:val="24"/>
          <w:szCs w:val="24"/>
        </w:rPr>
        <w:t xml:space="preserve">To commence </w:t>
      </w:r>
      <w:r w:rsidR="00A73683" w:rsidRPr="00883A4C">
        <w:rPr>
          <w:rFonts w:ascii="Roboto" w:hAnsi="Roboto"/>
          <w:b/>
          <w:bCs/>
          <w:color w:val="2E74B5" w:themeColor="accent5" w:themeShade="BF"/>
          <w:sz w:val="24"/>
          <w:szCs w:val="24"/>
        </w:rPr>
        <w:t>as soon as possible</w:t>
      </w:r>
    </w:p>
    <w:p w14:paraId="5F173BB2" w14:textId="77777777" w:rsidR="004524C6" w:rsidRDefault="004524C6" w:rsidP="004F0BEE">
      <w:pPr>
        <w:spacing w:after="0"/>
        <w:contextualSpacing/>
        <w:jc w:val="both"/>
        <w:rPr>
          <w:sz w:val="20"/>
          <w:szCs w:val="20"/>
        </w:rPr>
      </w:pPr>
    </w:p>
    <w:p w14:paraId="232DE297" w14:textId="77777777" w:rsidR="00525882" w:rsidRPr="00766903" w:rsidRDefault="00525882" w:rsidP="00EA1A7F">
      <w:pPr>
        <w:widowControl w:val="0"/>
        <w:spacing w:line="240" w:lineRule="auto"/>
        <w:ind w:right="-46"/>
        <w:jc w:val="both"/>
        <w:rPr>
          <w:rFonts w:cstheme="minorHAnsi"/>
        </w:rPr>
      </w:pPr>
      <w:r w:rsidRPr="00766903">
        <w:rPr>
          <w:rFonts w:cstheme="minorHAnsi"/>
        </w:rPr>
        <w:t xml:space="preserve">We wish to recruit </w:t>
      </w:r>
      <w:proofErr w:type="gramStart"/>
      <w:r w:rsidRPr="00766903">
        <w:rPr>
          <w:rFonts w:cstheme="minorHAnsi"/>
        </w:rPr>
        <w:t>a number of</w:t>
      </w:r>
      <w:proofErr w:type="gramEnd"/>
      <w:r w:rsidRPr="00766903">
        <w:rPr>
          <w:rFonts w:cstheme="minorHAnsi"/>
        </w:rPr>
        <w:t xml:space="preserve"> Exam Invigilators to join our current team.</w:t>
      </w:r>
    </w:p>
    <w:p w14:paraId="325A6CFC" w14:textId="77777777" w:rsidR="00525882" w:rsidRPr="00766903" w:rsidRDefault="00525882" w:rsidP="00525882">
      <w:pPr>
        <w:widowControl w:val="0"/>
        <w:spacing w:before="120" w:line="240" w:lineRule="auto"/>
        <w:ind w:right="-46"/>
        <w:jc w:val="both"/>
        <w:rPr>
          <w:rFonts w:cstheme="minorHAnsi"/>
        </w:rPr>
      </w:pPr>
      <w:r w:rsidRPr="00766903">
        <w:rPr>
          <w:rFonts w:cstheme="minorHAnsi"/>
        </w:rPr>
        <w:t xml:space="preserve">The successful candidates will invigilate both public and internal examinations ensuring that exam regulations are followed, and that good order is maintained in examination halls.  </w:t>
      </w:r>
    </w:p>
    <w:p w14:paraId="5213C6E1" w14:textId="77777777" w:rsidR="00525882" w:rsidRPr="00766903" w:rsidRDefault="00525882" w:rsidP="00525882">
      <w:pPr>
        <w:widowControl w:val="0"/>
        <w:spacing w:before="120" w:line="240" w:lineRule="auto"/>
        <w:ind w:right="-46"/>
        <w:jc w:val="both"/>
        <w:rPr>
          <w:rFonts w:cstheme="minorHAnsi"/>
        </w:rPr>
      </w:pPr>
      <w:r w:rsidRPr="00766903">
        <w:rPr>
          <w:rFonts w:cstheme="minorHAnsi"/>
        </w:rPr>
        <w:t>To succeed in this role, you must be able to be perpetually vigilant and ensure compliance with Exam Board regulations.  The ability to apply accurate numeracy and literacy skills and to work as part of a team are also essential.  Full training regarding Examination Board regulations will be provided.</w:t>
      </w:r>
    </w:p>
    <w:p w14:paraId="12BED8F1" w14:textId="1FB4970B" w:rsidR="00C675FB" w:rsidRPr="00766903" w:rsidRDefault="00525882" w:rsidP="00525882">
      <w:pPr>
        <w:widowControl w:val="0"/>
        <w:spacing w:before="120" w:line="240" w:lineRule="auto"/>
        <w:ind w:right="-46"/>
        <w:jc w:val="both"/>
        <w:rPr>
          <w:rFonts w:cstheme="minorHAnsi"/>
        </w:rPr>
      </w:pPr>
      <w:r w:rsidRPr="00766903">
        <w:rPr>
          <w:rFonts w:cstheme="minorHAnsi"/>
        </w:rPr>
        <w:t xml:space="preserve">This role is contracted on an as and when basis with hours offered around the school’s examination timetable throughout the year.  </w:t>
      </w:r>
    </w:p>
    <w:p w14:paraId="75206440" w14:textId="0AAE26F5" w:rsidR="00E4125A" w:rsidRPr="00766903" w:rsidRDefault="007B623C" w:rsidP="004F0BEE">
      <w:pPr>
        <w:spacing w:after="0"/>
        <w:contextualSpacing/>
        <w:jc w:val="both"/>
        <w:rPr>
          <w:rStyle w:val="Hyperlink"/>
          <w:rFonts w:eastAsia="Times New Roman" w:cstheme="minorHAnsi"/>
        </w:rPr>
      </w:pPr>
      <w:r w:rsidRPr="00766903">
        <w:rPr>
          <w:rFonts w:cstheme="minorHAnsi"/>
        </w:rPr>
        <w:t>To discuss the role or arrange a visit please contact Mr</w:t>
      </w:r>
      <w:r w:rsidR="00617413" w:rsidRPr="00766903">
        <w:rPr>
          <w:rFonts w:cstheme="minorHAnsi"/>
        </w:rPr>
        <w:t>s Claire Potts</w:t>
      </w:r>
      <w:r w:rsidR="00A7193D" w:rsidRPr="00766903">
        <w:rPr>
          <w:rFonts w:cstheme="minorHAnsi"/>
        </w:rPr>
        <w:t xml:space="preserve">, Exams and Data Officer </w:t>
      </w:r>
      <w:hyperlink r:id="rId8" w:history="1">
        <w:r w:rsidR="00762599" w:rsidRPr="00766903">
          <w:rPr>
            <w:rStyle w:val="Hyperlink"/>
            <w:rFonts w:cstheme="minorHAnsi"/>
          </w:rPr>
          <w:t>cpotts@longfield.nalp.org.uk</w:t>
        </w:r>
      </w:hyperlink>
      <w:r w:rsidR="007652CC" w:rsidRPr="00766903">
        <w:rPr>
          <w:rFonts w:cstheme="minorHAnsi"/>
        </w:rPr>
        <w:t xml:space="preserve"> </w:t>
      </w:r>
      <w:r w:rsidR="00617413" w:rsidRPr="00766903">
        <w:rPr>
          <w:rFonts w:cstheme="minorHAnsi"/>
        </w:rPr>
        <w:t xml:space="preserve"> </w:t>
      </w:r>
    </w:p>
    <w:p w14:paraId="47DD4006" w14:textId="77777777" w:rsidR="00E4125A" w:rsidRPr="00766903" w:rsidRDefault="00E4125A" w:rsidP="004F0BEE">
      <w:pPr>
        <w:spacing w:after="0"/>
        <w:contextualSpacing/>
        <w:jc w:val="both"/>
        <w:rPr>
          <w:rStyle w:val="normaltextrun"/>
          <w:rFonts w:cstheme="minorHAnsi"/>
          <w:sz w:val="20"/>
          <w:szCs w:val="20"/>
        </w:rPr>
      </w:pPr>
    </w:p>
    <w:p w14:paraId="53782B97" w14:textId="055C9D1C" w:rsidR="00766903" w:rsidRPr="00766903" w:rsidRDefault="00766903" w:rsidP="00766903">
      <w:pPr>
        <w:pStyle w:val="paragraph"/>
        <w:spacing w:before="0" w:beforeAutospacing="0" w:after="0" w:afterAutospacing="0"/>
        <w:jc w:val="both"/>
        <w:textAlignment w:val="baseline"/>
        <w:rPr>
          <w:rStyle w:val="Hyperlink"/>
          <w:rFonts w:asciiTheme="minorHAnsi" w:eastAsiaTheme="minorEastAsia" w:hAnsiTheme="minorHAnsi" w:cstheme="minorHAnsi"/>
          <w:sz w:val="22"/>
          <w:szCs w:val="22"/>
          <w:shd w:val="clear" w:color="auto" w:fill="FFFFFF"/>
          <w:lang w:eastAsia="en-US"/>
        </w:rPr>
      </w:pPr>
      <w:r w:rsidRPr="00766903">
        <w:rPr>
          <w:rFonts w:asciiTheme="minorHAnsi" w:eastAsiaTheme="minorEastAsia" w:hAnsiTheme="minorHAnsi" w:cstheme="minorHAnsi"/>
          <w:sz w:val="22"/>
          <w:szCs w:val="22"/>
          <w:lang w:eastAsia="en-US"/>
        </w:rPr>
        <w:t>Information for applicants, including the job description and person specification for this role and an on-line application form, can be viewed at</w:t>
      </w:r>
      <w:r w:rsidRPr="00766903">
        <w:rPr>
          <w:rFonts w:asciiTheme="minorHAnsi" w:hAnsiTheme="minorHAnsi" w:cstheme="minorHAnsi"/>
          <w:sz w:val="22"/>
          <w:szCs w:val="22"/>
        </w:rPr>
        <w:t xml:space="preserve"> </w:t>
      </w:r>
      <w:hyperlink r:id="rId9" w:history="1">
        <w:r w:rsidRPr="00766903">
          <w:rPr>
            <w:rStyle w:val="Hyperlink"/>
            <w:rFonts w:asciiTheme="minorHAnsi" w:eastAsiaTheme="minorEastAsia" w:hAnsiTheme="minorHAnsi" w:cstheme="minorHAnsi"/>
            <w:sz w:val="22"/>
            <w:szCs w:val="22"/>
            <w:shd w:val="clear" w:color="auto" w:fill="FFFFFF"/>
            <w:lang w:eastAsia="en-US"/>
          </w:rPr>
          <w:t>https://nalp.face-ed.co.uk/vacancies</w:t>
        </w:r>
      </w:hyperlink>
      <w:r w:rsidR="00437659">
        <w:rPr>
          <w:rFonts w:asciiTheme="minorHAnsi" w:hAnsiTheme="minorHAnsi" w:cstheme="minorHAnsi"/>
        </w:rPr>
        <w:t>.</w:t>
      </w:r>
      <w:r w:rsidRPr="00766903">
        <w:rPr>
          <w:rFonts w:asciiTheme="minorHAnsi" w:hAnsiTheme="minorHAnsi" w:cstheme="minorHAnsi"/>
          <w:sz w:val="22"/>
          <w:szCs w:val="22"/>
        </w:rPr>
        <w:t xml:space="preserve"> </w:t>
      </w:r>
      <w:r w:rsidRPr="00766903">
        <w:rPr>
          <w:rFonts w:asciiTheme="minorHAnsi" w:eastAsiaTheme="minorEastAsia" w:hAnsiTheme="minorHAnsi" w:cstheme="minorHAnsi"/>
          <w:sz w:val="22"/>
          <w:szCs w:val="22"/>
          <w:lang w:eastAsia="en-US"/>
        </w:rPr>
        <w:t>If you have any difficulties completing the on-line application form, please contact Sam Recruit on 01924 907319 or the Schools HR Team on</w:t>
      </w:r>
      <w:r w:rsidRPr="00766903">
        <w:rPr>
          <w:rFonts w:asciiTheme="minorHAnsi" w:hAnsiTheme="minorHAnsi" w:cstheme="minorHAnsi"/>
          <w:sz w:val="22"/>
          <w:szCs w:val="22"/>
        </w:rPr>
        <w:t xml:space="preserve"> </w:t>
      </w:r>
      <w:hyperlink r:id="rId10" w:history="1">
        <w:r w:rsidRPr="00766903">
          <w:rPr>
            <w:rStyle w:val="Hyperlink"/>
            <w:rFonts w:asciiTheme="minorHAnsi" w:eastAsiaTheme="minorEastAsia" w:hAnsiTheme="minorHAnsi" w:cstheme="minorHAnsi"/>
            <w:sz w:val="22"/>
            <w:szCs w:val="22"/>
            <w:shd w:val="clear" w:color="auto" w:fill="FFFFFF"/>
            <w:lang w:eastAsia="en-US"/>
          </w:rPr>
          <w:t>schoolshr@nalp.org.uk</w:t>
        </w:r>
      </w:hyperlink>
      <w:r w:rsidR="00437659">
        <w:rPr>
          <w:rFonts w:asciiTheme="minorHAnsi" w:hAnsiTheme="minorHAnsi" w:cstheme="minorHAnsi"/>
        </w:rPr>
        <w:t>.</w:t>
      </w:r>
    </w:p>
    <w:p w14:paraId="21D59278" w14:textId="77777777" w:rsidR="00DC444F" w:rsidRPr="00766903" w:rsidRDefault="00DC444F" w:rsidP="00DC444F">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p>
    <w:p w14:paraId="573104CE" w14:textId="5E181618" w:rsidR="00DC444F" w:rsidRPr="00766903" w:rsidRDefault="00EE1BD0" w:rsidP="003F469A">
      <w:pPr>
        <w:spacing w:after="120"/>
        <w:rPr>
          <w:rFonts w:cstheme="minorHAnsi"/>
          <w:b/>
          <w:bCs/>
          <w:color w:val="2E74B5" w:themeColor="accent5" w:themeShade="BF"/>
          <w:sz w:val="24"/>
          <w:szCs w:val="24"/>
        </w:rPr>
      </w:pPr>
      <w:r w:rsidRPr="00766903">
        <w:rPr>
          <w:rFonts w:cstheme="minorHAnsi"/>
          <w:b/>
          <w:bCs/>
          <w:color w:val="2E74B5" w:themeColor="accent5" w:themeShade="BF"/>
          <w:sz w:val="24"/>
          <w:szCs w:val="24"/>
        </w:rPr>
        <w:t xml:space="preserve">Closing date: </w:t>
      </w:r>
      <w:r w:rsidR="002D7B53">
        <w:rPr>
          <w:rFonts w:cstheme="minorHAnsi"/>
          <w:b/>
          <w:bCs/>
          <w:color w:val="2E74B5" w:themeColor="accent5" w:themeShade="BF"/>
          <w:sz w:val="24"/>
          <w:szCs w:val="24"/>
        </w:rPr>
        <w:t>Midday, 11</w:t>
      </w:r>
      <w:r w:rsidR="002D7B53" w:rsidRPr="002D7B53">
        <w:rPr>
          <w:rFonts w:cstheme="minorHAnsi"/>
          <w:b/>
          <w:bCs/>
          <w:color w:val="2E74B5" w:themeColor="accent5" w:themeShade="BF"/>
          <w:sz w:val="24"/>
          <w:szCs w:val="24"/>
          <w:vertAlign w:val="superscript"/>
        </w:rPr>
        <w:t>th</w:t>
      </w:r>
      <w:r w:rsidR="002D7B53">
        <w:rPr>
          <w:rFonts w:cstheme="minorHAnsi"/>
          <w:b/>
          <w:bCs/>
          <w:color w:val="2E74B5" w:themeColor="accent5" w:themeShade="BF"/>
          <w:sz w:val="24"/>
          <w:szCs w:val="24"/>
        </w:rPr>
        <w:t xml:space="preserve"> April 2025</w:t>
      </w:r>
      <w:r w:rsidR="00FF00CD" w:rsidRPr="00766903">
        <w:rPr>
          <w:rFonts w:cstheme="minorHAnsi"/>
          <w:b/>
          <w:bCs/>
          <w:color w:val="2E74B5" w:themeColor="accent5" w:themeShade="BF"/>
          <w:sz w:val="24"/>
          <w:szCs w:val="24"/>
        </w:rPr>
        <w:tab/>
      </w:r>
      <w:r w:rsidR="00FF00CD" w:rsidRPr="00766903">
        <w:rPr>
          <w:rFonts w:cstheme="minorHAnsi"/>
          <w:b/>
          <w:bCs/>
          <w:color w:val="2E74B5" w:themeColor="accent5" w:themeShade="BF"/>
          <w:sz w:val="24"/>
          <w:szCs w:val="24"/>
        </w:rPr>
        <w:tab/>
      </w:r>
      <w:r w:rsidR="009E4F45">
        <w:rPr>
          <w:rFonts w:cstheme="minorHAnsi"/>
          <w:b/>
          <w:bCs/>
          <w:color w:val="2E74B5" w:themeColor="accent5" w:themeShade="BF"/>
          <w:sz w:val="24"/>
          <w:szCs w:val="24"/>
        </w:rPr>
        <w:tab/>
      </w:r>
      <w:r w:rsidR="009E4F45">
        <w:rPr>
          <w:rFonts w:cstheme="minorHAnsi"/>
          <w:b/>
          <w:bCs/>
          <w:color w:val="2E74B5" w:themeColor="accent5" w:themeShade="BF"/>
          <w:sz w:val="24"/>
          <w:szCs w:val="24"/>
        </w:rPr>
        <w:tab/>
      </w:r>
      <w:r w:rsidR="009E4F45">
        <w:rPr>
          <w:rFonts w:cstheme="minorHAnsi"/>
          <w:b/>
          <w:bCs/>
          <w:color w:val="2E74B5" w:themeColor="accent5" w:themeShade="BF"/>
          <w:sz w:val="24"/>
          <w:szCs w:val="24"/>
        </w:rPr>
        <w:tab/>
      </w:r>
      <w:r w:rsidRPr="00766903">
        <w:rPr>
          <w:rFonts w:cstheme="minorHAnsi"/>
          <w:b/>
          <w:bCs/>
          <w:color w:val="2E74B5" w:themeColor="accent5" w:themeShade="BF"/>
          <w:sz w:val="24"/>
          <w:szCs w:val="24"/>
        </w:rPr>
        <w:t xml:space="preserve">Interviews: </w:t>
      </w:r>
      <w:r w:rsidR="008E6576" w:rsidRPr="00766903">
        <w:rPr>
          <w:rFonts w:cstheme="minorHAnsi"/>
          <w:b/>
          <w:bCs/>
          <w:color w:val="2E74B5" w:themeColor="accent5" w:themeShade="BF"/>
          <w:sz w:val="24"/>
          <w:szCs w:val="24"/>
        </w:rPr>
        <w:t>To be arranged</w:t>
      </w:r>
    </w:p>
    <w:p w14:paraId="2E74FB8A" w14:textId="77777777" w:rsidR="00DC444F" w:rsidRDefault="00DC444F" w:rsidP="00DC444F">
      <w:pPr>
        <w:spacing w:line="240" w:lineRule="auto"/>
        <w:contextualSpacing/>
        <w:rPr>
          <w:rStyle w:val="normaltextrun"/>
          <w:rFonts w:ascii="Calibri" w:hAnsi="Calibri" w:cs="Calibri"/>
          <w:sz w:val="16"/>
          <w:szCs w:val="16"/>
        </w:rPr>
      </w:pPr>
    </w:p>
    <w:p w14:paraId="62039E28" w14:textId="434A6DDA" w:rsidR="005763E8" w:rsidRPr="00DC444F" w:rsidRDefault="007E034F" w:rsidP="00DC444F">
      <w:pPr>
        <w:spacing w:line="240" w:lineRule="auto"/>
        <w:contextualSpacing/>
        <w:rPr>
          <w:b/>
          <w:bCs/>
          <w:color w:val="57002B"/>
          <w:sz w:val="24"/>
          <w:szCs w:val="24"/>
        </w:rPr>
      </w:pPr>
      <w:r>
        <w:rPr>
          <w:rStyle w:val="normaltextrun"/>
          <w:rFonts w:ascii="Calibri" w:hAnsi="Calibri" w:cs="Calibri"/>
          <w:sz w:val="16"/>
          <w:szCs w:val="16"/>
        </w:rPr>
        <w:t>The Trust</w:t>
      </w:r>
      <w:r w:rsidR="00EE1BD0" w:rsidRPr="00D02E85">
        <w:rPr>
          <w:rStyle w:val="normaltextrun"/>
          <w:rFonts w:ascii="Calibri" w:hAnsi="Calibri" w:cs="Calibri"/>
          <w:sz w:val="16"/>
          <w:szCs w:val="16"/>
        </w:rPr>
        <w:t xml:space="preserve"> and its partner schools are passionate about safeguarding the welfare of pupils and maximising their life chances. We expect all staff and volunteers to share this commitment. This post is subject to a satisfactory enhanced Disclosure and Barring Service criminal records check for work with children.</w:t>
      </w:r>
      <w:r w:rsidR="005763E8" w:rsidRPr="00D02E85">
        <w:rPr>
          <w:sz w:val="16"/>
          <w:szCs w:val="16"/>
        </w:rPr>
        <w:t xml:space="preserve"> </w:t>
      </w:r>
    </w:p>
    <w:sectPr w:rsidR="005763E8" w:rsidRPr="00DC444F" w:rsidSect="00E60D3F">
      <w:headerReference w:type="first" r:id="rId11"/>
      <w:pgSz w:w="11906" w:h="16838"/>
      <w:pgMar w:top="1440" w:right="567" w:bottom="1276"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C173B" w14:textId="77777777" w:rsidR="00622E93" w:rsidRDefault="00622E93" w:rsidP="00C7507D">
      <w:pPr>
        <w:spacing w:after="0" w:line="240" w:lineRule="auto"/>
      </w:pPr>
      <w:r>
        <w:separator/>
      </w:r>
    </w:p>
  </w:endnote>
  <w:endnote w:type="continuationSeparator" w:id="0">
    <w:p w14:paraId="563D19F9" w14:textId="77777777" w:rsidR="00622E93" w:rsidRDefault="00622E93" w:rsidP="00C75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BDE21" w14:textId="77777777" w:rsidR="00622E93" w:rsidRDefault="00622E93" w:rsidP="00C7507D">
      <w:pPr>
        <w:spacing w:after="0" w:line="240" w:lineRule="auto"/>
      </w:pPr>
      <w:r>
        <w:separator/>
      </w:r>
    </w:p>
  </w:footnote>
  <w:footnote w:type="continuationSeparator" w:id="0">
    <w:p w14:paraId="3668637C" w14:textId="77777777" w:rsidR="00622E93" w:rsidRDefault="00622E93" w:rsidP="00C75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7824" w14:textId="60DA164D" w:rsidR="00BF30A1" w:rsidRDefault="00D02677" w:rsidP="00A037DA">
    <w:pPr>
      <w:pStyle w:val="Header"/>
      <w:tabs>
        <w:tab w:val="clear" w:pos="4513"/>
        <w:tab w:val="clear" w:pos="9026"/>
        <w:tab w:val="left" w:pos="3720"/>
      </w:tabs>
    </w:pPr>
    <w:r>
      <w:rPr>
        <w:noProof/>
      </w:rPr>
      <w:drawing>
        <wp:anchor distT="0" distB="0" distL="114300" distR="114300" simplePos="0" relativeHeight="251659264" behindDoc="1" locked="0" layoutInCell="1" allowOverlap="1" wp14:anchorId="2996676F" wp14:editId="09167E67">
          <wp:simplePos x="0" y="0"/>
          <wp:positionH relativeFrom="page">
            <wp:align>left</wp:align>
          </wp:positionH>
          <wp:positionV relativeFrom="page">
            <wp:align>bottom</wp:align>
          </wp:positionV>
          <wp:extent cx="7558405" cy="10744200"/>
          <wp:effectExtent l="0" t="0" r="4445" b="0"/>
          <wp:wrapNone/>
          <wp:docPr id="2" name="Picture 2" descr="A person taking a picture of hims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king a picture of himself&#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744200"/>
                  </a:xfrm>
                  <a:prstGeom prst="rect">
                    <a:avLst/>
                  </a:prstGeom>
                </pic:spPr>
              </pic:pic>
            </a:graphicData>
          </a:graphic>
          <wp14:sizeRelH relativeFrom="margin">
            <wp14:pctWidth>0</wp14:pctWidth>
          </wp14:sizeRelH>
          <wp14:sizeRelV relativeFrom="margin">
            <wp14:pctHeight>0</wp14:pctHeight>
          </wp14:sizeRelV>
        </wp:anchor>
      </w:drawing>
    </w:r>
    <w:r w:rsidR="00A037DA">
      <w:tab/>
    </w:r>
  </w:p>
  <w:p w14:paraId="537BD31D" w14:textId="1AFC82CA" w:rsidR="00C7507D" w:rsidRDefault="00C75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64662"/>
    <w:multiLevelType w:val="hybridMultilevel"/>
    <w:tmpl w:val="6C08D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6352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3E8"/>
    <w:rsid w:val="000B2070"/>
    <w:rsid w:val="000B31BA"/>
    <w:rsid w:val="000C4370"/>
    <w:rsid w:val="000D310D"/>
    <w:rsid w:val="001059FE"/>
    <w:rsid w:val="001B0A1A"/>
    <w:rsid w:val="002050BE"/>
    <w:rsid w:val="0023369E"/>
    <w:rsid w:val="002412EE"/>
    <w:rsid w:val="00263EB7"/>
    <w:rsid w:val="00283CB1"/>
    <w:rsid w:val="002A784A"/>
    <w:rsid w:val="002D7B53"/>
    <w:rsid w:val="00351565"/>
    <w:rsid w:val="003516D3"/>
    <w:rsid w:val="0035231B"/>
    <w:rsid w:val="003561EA"/>
    <w:rsid w:val="003A440A"/>
    <w:rsid w:val="003F469A"/>
    <w:rsid w:val="00415F62"/>
    <w:rsid w:val="00437659"/>
    <w:rsid w:val="004524C6"/>
    <w:rsid w:val="004878A9"/>
    <w:rsid w:val="004C34E1"/>
    <w:rsid w:val="004D32B6"/>
    <w:rsid w:val="004F0BEE"/>
    <w:rsid w:val="00525882"/>
    <w:rsid w:val="00574C14"/>
    <w:rsid w:val="005763E8"/>
    <w:rsid w:val="005E6C16"/>
    <w:rsid w:val="00605E37"/>
    <w:rsid w:val="00617413"/>
    <w:rsid w:val="00622E93"/>
    <w:rsid w:val="00636F68"/>
    <w:rsid w:val="006452CE"/>
    <w:rsid w:val="006629AE"/>
    <w:rsid w:val="0067036B"/>
    <w:rsid w:val="006803E6"/>
    <w:rsid w:val="00685E96"/>
    <w:rsid w:val="006B756A"/>
    <w:rsid w:val="006D73C1"/>
    <w:rsid w:val="006F7034"/>
    <w:rsid w:val="00762599"/>
    <w:rsid w:val="007652CC"/>
    <w:rsid w:val="00766903"/>
    <w:rsid w:val="007B623C"/>
    <w:rsid w:val="007E034F"/>
    <w:rsid w:val="0087473E"/>
    <w:rsid w:val="00883A4C"/>
    <w:rsid w:val="008B0548"/>
    <w:rsid w:val="008E6576"/>
    <w:rsid w:val="00917A25"/>
    <w:rsid w:val="0092582E"/>
    <w:rsid w:val="00933B54"/>
    <w:rsid w:val="00937D23"/>
    <w:rsid w:val="00980105"/>
    <w:rsid w:val="009C37BB"/>
    <w:rsid w:val="009E4F45"/>
    <w:rsid w:val="009F4202"/>
    <w:rsid w:val="00A037DA"/>
    <w:rsid w:val="00A05C35"/>
    <w:rsid w:val="00A167FF"/>
    <w:rsid w:val="00A7193D"/>
    <w:rsid w:val="00A73683"/>
    <w:rsid w:val="00AB49CD"/>
    <w:rsid w:val="00B03720"/>
    <w:rsid w:val="00B047AF"/>
    <w:rsid w:val="00B12400"/>
    <w:rsid w:val="00B23F83"/>
    <w:rsid w:val="00B306C0"/>
    <w:rsid w:val="00B3338B"/>
    <w:rsid w:val="00B825DA"/>
    <w:rsid w:val="00BF30A1"/>
    <w:rsid w:val="00C201C3"/>
    <w:rsid w:val="00C35921"/>
    <w:rsid w:val="00C675FB"/>
    <w:rsid w:val="00C7507D"/>
    <w:rsid w:val="00D02677"/>
    <w:rsid w:val="00D02E85"/>
    <w:rsid w:val="00D02F18"/>
    <w:rsid w:val="00D52E0B"/>
    <w:rsid w:val="00D63E17"/>
    <w:rsid w:val="00D73056"/>
    <w:rsid w:val="00D862E3"/>
    <w:rsid w:val="00DC444F"/>
    <w:rsid w:val="00DD1EAC"/>
    <w:rsid w:val="00E4125A"/>
    <w:rsid w:val="00E60D3F"/>
    <w:rsid w:val="00E83F3F"/>
    <w:rsid w:val="00E93BF9"/>
    <w:rsid w:val="00EA1A7F"/>
    <w:rsid w:val="00EA526A"/>
    <w:rsid w:val="00EB4D38"/>
    <w:rsid w:val="00EC001C"/>
    <w:rsid w:val="00ED19A4"/>
    <w:rsid w:val="00EE1BD0"/>
    <w:rsid w:val="00EE3195"/>
    <w:rsid w:val="00F013A7"/>
    <w:rsid w:val="00F10147"/>
    <w:rsid w:val="00F214EB"/>
    <w:rsid w:val="00FB066A"/>
    <w:rsid w:val="00FF0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49185"/>
  <w15:chartTrackingRefBased/>
  <w15:docId w15:val="{C978B433-FA90-42FF-9EAB-B45D56BA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07D"/>
  </w:style>
  <w:style w:type="paragraph" w:styleId="Footer">
    <w:name w:val="footer"/>
    <w:basedOn w:val="Normal"/>
    <w:link w:val="FooterChar"/>
    <w:uiPriority w:val="99"/>
    <w:unhideWhenUsed/>
    <w:rsid w:val="00C75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07D"/>
  </w:style>
  <w:style w:type="character" w:styleId="Hyperlink">
    <w:name w:val="Hyperlink"/>
    <w:basedOn w:val="DefaultParagraphFont"/>
    <w:uiPriority w:val="99"/>
    <w:unhideWhenUsed/>
    <w:rsid w:val="00EE1BD0"/>
    <w:rPr>
      <w:color w:val="0563C1" w:themeColor="hyperlink"/>
      <w:u w:val="single"/>
    </w:rPr>
  </w:style>
  <w:style w:type="paragraph" w:customStyle="1" w:styleId="paragraph">
    <w:name w:val="paragraph"/>
    <w:basedOn w:val="Normal"/>
    <w:rsid w:val="00EE1B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E1BD0"/>
  </w:style>
  <w:style w:type="paragraph" w:styleId="ListParagraph">
    <w:name w:val="List Paragraph"/>
    <w:basedOn w:val="Normal"/>
    <w:uiPriority w:val="34"/>
    <w:qFormat/>
    <w:rsid w:val="00B825DA"/>
    <w:pPr>
      <w:ind w:left="720"/>
      <w:contextualSpacing/>
    </w:pPr>
  </w:style>
  <w:style w:type="character" w:styleId="UnresolvedMention">
    <w:name w:val="Unresolved Mention"/>
    <w:basedOn w:val="DefaultParagraphFont"/>
    <w:uiPriority w:val="99"/>
    <w:semiHidden/>
    <w:unhideWhenUsed/>
    <w:rsid w:val="00A05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otts@longfield.nalp.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choolshr@nalp.org.uk" TargetMode="External"/><Relationship Id="rId4" Type="http://schemas.openxmlformats.org/officeDocument/2006/relationships/settings" Target="settings.xml"/><Relationship Id="rId9" Type="http://schemas.openxmlformats.org/officeDocument/2006/relationships/hyperlink" Target="https://nalp.face-ed.co.uk/vacanc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F82B1-2C2F-4924-939C-B8CF8615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5599</TotalTime>
  <Pages>1</Pages>
  <Words>272</Words>
  <Characters>1553</Characters>
  <Application>Microsoft Office Word</Application>
  <DocSecurity>0</DocSecurity>
  <Lines>12</Lines>
  <Paragraphs>3</Paragraphs>
  <ScaleCrop>false</ScaleCrop>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Harrison</dc:creator>
  <cp:keywords/>
  <dc:description/>
  <cp:lastModifiedBy>Mrs L Raw</cp:lastModifiedBy>
  <cp:revision>30</cp:revision>
  <dcterms:created xsi:type="dcterms:W3CDTF">2024-10-25T07:41:00Z</dcterms:created>
  <dcterms:modified xsi:type="dcterms:W3CDTF">2025-03-25T16:01:00Z</dcterms:modified>
</cp:coreProperties>
</file>